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ГАОУ ДПО «</w:t>
      </w:r>
      <w:r w:rsidR="00B25547"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Ленинградский областной</w:t>
      </w: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институт развития образования»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Кафедра </w:t>
      </w:r>
      <w:r w:rsid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безопасности жизнедеятельности и охраны здоровья</w:t>
      </w:r>
    </w:p>
    <w:p w:rsidR="002914DE" w:rsidRPr="00F357E6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357E6" w:rsidRDefault="00B25547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поддержка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дистанционного обучения в ОО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предмету «</w:t>
      </w:r>
      <w:r w:rsidR="008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B255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C1776"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применением электронного обучения</w:t>
      </w:r>
    </w:p>
    <w:p w:rsidR="000C1776" w:rsidRPr="00F357E6" w:rsidRDefault="000C1776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57E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дистанционных образовательных технологий</w:t>
      </w:r>
    </w:p>
    <w:p w:rsidR="002914DE" w:rsidRPr="00F052E3" w:rsidRDefault="002914DE" w:rsidP="000C177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2ACD" w:rsidRDefault="00F12ACD" w:rsidP="00F12AC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техническими возможностями образовательная организация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обучения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предмету </w:t>
      </w:r>
      <w:r w:rsidR="008A387A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«Физическая культура»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дистанционного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режима в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B25547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учебных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ий, консультаций, вебинаров на ш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 с использованием различных электронных образовательных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ресурсов и 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дистанционных образовательных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технологий</w:t>
      </w:r>
      <w:r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екомендуется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свою педагогическую деятельность с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возможностей обучаемых и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дистанционного обучения, создавать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использовать </w:t>
      </w:r>
      <w:r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простейшие, нужные для 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и задания.</w:t>
      </w:r>
    </w:p>
    <w:p w:rsidR="007422CA" w:rsidRDefault="007422CA" w:rsidP="007422C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трудностями в организации обучения </w:t>
      </w:r>
      <w:r w:rsidR="003B251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дистанционной форме может стать аппаратная оснащенность образовательной организации и обучаемых, наличие и доступность соответствующего программного обеспечения и интернет ресурсов.</w:t>
      </w:r>
    </w:p>
    <w:p w:rsidR="000569DA" w:rsidRDefault="00424E12" w:rsidP="000569D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форма обучения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 интерактивного взаимодей</w:t>
      </w:r>
      <w:r w:rsidR="00212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 между учителем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условиях дистанционного обучения существуют различные способы организации такого взаимодействия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он-лайн, офф-лайн и смешанно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занятий в режиме он-лайн требуется подключение к интернету со скоростью не менее 50 Мбит/сек., 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веб-камера.</w:t>
      </w:r>
      <w:r w:rsidR="00A56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занятий офф-лайн могут быть использованы </w:t>
      </w:r>
      <w:r w:rsidR="00F160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чаты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блоги,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почт</w:t>
      </w:r>
      <w:r w:rsidR="00FE2D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 сайты и платформы</w:t>
      </w:r>
      <w:r w:rsidR="001223E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Возможности современных цифровых технологий позволяют создавать как письменные, так и голосовые сообщения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взаимодействия, которое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организовано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онлайн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офлайн. Учащимся можно предложить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диалог, задать интересующую их тему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обсуждения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форуме или в блоге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="006A6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обмен выполненными работами для оценивания и комментариев. </w:t>
      </w:r>
      <w:r w:rsidR="00056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ACD" w:rsidRPr="00B21510" w:rsidRDefault="00817FD4" w:rsidP="007819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следует уделить контролю за деятельностью и результатами обучения. 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в дистанционном режиме </w:t>
      </w:r>
      <w:r w:rsidR="008A38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бучения представлен в двух видах: автомати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зированный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осуществляющийся программой –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36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ром, и ручной, осуществляющийся учителем.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контроль требует минимум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усилий от педагога, однако не все тренаж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дают возможность видеть информацию по качеству выполнения, затраченному </w:t>
      </w:r>
      <w:r w:rsidR="00FF1A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времени.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Традиционный вариант оценивания работы обучаемого так же может быть осуществлен в данной форме обучения. Для этого может быть создана отдельная электронная почта, на которую обучаемые будут высылать свои выполненные задания</w:t>
      </w:r>
      <w:r w:rsidR="005265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Повышению эффективности выполнения заданий способствует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выполнения. </w:t>
      </w:r>
      <w:r w:rsidR="00610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разрабатывать критерии и шкалу оценивания заданий в соответствии с нормами оценивания компетенций учащихся.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Оценивая ответ 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щегося, 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учителю </w:t>
      </w:r>
      <w:r w:rsidR="00C372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 к 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работам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</w:t>
      </w:r>
      <w:r w:rsidR="00F12ACD" w:rsidRPr="00024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текстовых или аудио рецензий, устных онлайн консультаций</w:t>
      </w:r>
      <w:r w:rsidR="00F12ACD" w:rsidRPr="00B215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81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14DE" w:rsidRDefault="002914DE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0890" w:rsidRPr="001633D3" w:rsidRDefault="007422CA" w:rsidP="007422CA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Варианты организации обучения </w:t>
      </w:r>
      <w:r w:rsidR="008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культуре</w:t>
      </w:r>
      <w:r w:rsidRPr="001633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дистанционного обучения</w:t>
      </w:r>
    </w:p>
    <w:p w:rsidR="00DA4A52" w:rsidRPr="001633D3" w:rsidRDefault="00163980" w:rsidP="001633D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процесса обучения в режиме 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лайн </w:t>
      </w:r>
      <w:r w:rsidRP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урочной</w:t>
      </w:r>
      <w:r w:rsidRPr="007422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регулярной основе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использование средств видеосвязи (различные сервисы – скайп, в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атсап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платформы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видеосвяз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24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видеоконференции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ресурсе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группа, к которой присоединяются все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щиеся класса. Урок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должен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обычном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режиме.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поддержке режима видеоконференции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подключать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ответа на задания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используя различные инструменты.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помнить, что продолжительность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регламентируется возрастными особенностями учащихся и не может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более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 минут. Также важно помнить о смене вид</w:t>
      </w:r>
      <w:r w:rsidR="008B7E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деятельности для соблюдения С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ан</w:t>
      </w:r>
      <w:r w:rsidR="00623A4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ов. Во время занятия возможно использование как традиционных </w:t>
      </w:r>
      <w:r w:rsidR="00C91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учебно-методических комплектов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бумажной основе, так и </w:t>
      </w:r>
      <w:r w:rsidR="00050240">
        <w:rPr>
          <w:rFonts w:ascii="Times New Roman" w:eastAsia="Times New Roman" w:hAnsi="Times New Roman" w:cs="Times New Roman"/>
          <w:sz w:val="28"/>
          <w:szCs w:val="28"/>
          <w:lang w:eastAsia="ru-RU"/>
        </w:rPr>
        <w:t>цифровых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можно загрузить или получить временный доступ </w:t>
      </w:r>
      <w:r w:rsidR="00F12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ним </w:t>
      </w:r>
      <w:r w:rsidR="001803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сайтах издательств.</w:t>
      </w:r>
      <w:r w:rsidR="008809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039D" w:rsidRDefault="0018039D" w:rsidP="007422C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8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обучения в режиме</w:t>
      </w:r>
      <w:r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оф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</w:t>
      </w:r>
      <w:r w:rsidR="002E0890" w:rsidRPr="003B7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3B7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варианте наиболее эффективным является </w:t>
      </w:r>
      <w:r w:rsidR="001F09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спользование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форм учебников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ресурсы учебных платформ с готовыми материалами уроков по предмету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составлении плана урока необходимо отдавать предпочтение </w:t>
      </w:r>
      <w:r w:rsidR="00B2554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ресурсам, обеспечивающим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контролировать деятельность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иметь доступ к журналу уч</w:t>
      </w:r>
      <w:r w:rsidR="001633D3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2E0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выполнения заданий. </w:t>
      </w:r>
      <w:r w:rsidR="00DA4B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411C" w:rsidRDefault="001F0963" w:rsidP="00050240">
      <w:pPr>
        <w:tabs>
          <w:tab w:val="left" w:pos="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режим дистанционного обучения предполагает 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ресурсов </w:t>
      </w:r>
      <w:r w:rsidR="008603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 образовательных сайтов, в первую очередь сайтов тех издательств, чьи УМК используются в образовательном процессе. Можно использовать ресурсы других образовательных сайтов, однако следует учитывать наличие профессиональных рекомендаций относительно этих ресурсов.</w:t>
      </w:r>
      <w:r w:rsidR="005E6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0963" w:rsidRDefault="004C52E1" w:rsidP="004C52E1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тание оф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ф-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 и он</w:t>
      </w:r>
      <w:r w:rsidR="00210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4C52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лайн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Основная часть процесса обучения осуществляется в режиме оф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ф-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лайн. Учитель размещает задания на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 w:rsidR="007557EB" w:rsidRPr="00F052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кольном портале или иной платформе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обозначает объ</w:t>
      </w:r>
      <w:r w:rsidR="009D4B7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и сроки выполнения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заданий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способы получения обратной связи, а также критерии оценивания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озможн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организуются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сессии с использованием видеосвязи для </w:t>
      </w:r>
      <w:r w:rsidR="002100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консультаций, контроля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результатов.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этой модели должны быть предусмотрены он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лайн уроки с использованием видео технологий. Частот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 занятий 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должна 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ь не менее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урок</w:t>
      </w:r>
      <w:r w:rsidR="00F54A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5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теме.</w:t>
      </w:r>
    </w:p>
    <w:p w:rsidR="00050240" w:rsidRDefault="00050240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17209" w:rsidRPr="009D4B78" w:rsidRDefault="004C52E1" w:rsidP="00AB2C8D">
      <w:pPr>
        <w:pStyle w:val="a3"/>
        <w:widowControl w:val="0"/>
        <w:autoSpaceDE w:val="0"/>
        <w:autoSpaceDN w:val="0"/>
        <w:adjustRightInd w:val="0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Краткий о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бзор ресурсов для использования в процессе обучения </w:t>
      </w:r>
      <w:r w:rsidR="008A38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физической культуры</w:t>
      </w:r>
      <w:r w:rsidR="00317209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дис</w:t>
      </w:r>
      <w:r w:rsidR="00AB2C8D" w:rsidRPr="009D4B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танционного режима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Платформы и материалы для дистанционного обучения: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1. Российская цифровая образовательная платформа LECTA – для учеников, учителей и родителей: </w:t>
      </w:r>
      <w:hyperlink r:id="rId8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https://lecta.rosuchebnik.ru/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2. «Российская электронная школа», информационно-образовательная среда, объединяющая ученика, учителя, родителя: https://resh.edu.ru/ Уроки по Физической культуре 1-11 класс: </w:t>
      </w:r>
      <w:hyperlink r:id="rId9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https://resh.edu.ru/subject/9/</w:t>
        </w:r>
      </w:hyperlink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Электронные образовательные ресурсы: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1. Российский учебник: вебинары, методическая литература, учебники </w:t>
      </w:r>
      <w:hyperlink r:id="rId10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https://rosuchebnik.ru/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2. Мультиурок – Сайт учителей Физической культуры, подготовка к олимпиадам. </w:t>
      </w:r>
      <w:hyperlink r:id="rId11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https://multiurok.ru/all-sites/fizkultura/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3. Коллекция цифровых образовательных ресурсов – статьи в научных журналах о преподавании физической культуры: </w:t>
      </w:r>
      <w:hyperlink r:id="rId12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http://school-collection.edu.ru/catalog/teacher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4. Физкультура в школе - материалы по всем разделам программы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с 1 по 11 классы в помощь учителю физической культуры: </w:t>
      </w:r>
      <w:hyperlink r:id="rId13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http://www.fizkulturavshkole.ru/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5. Сетевые образовательные сообщества «Открытый класс». Предмет «Физическая культура»: программы, презентации, тестовые задания: </w:t>
      </w:r>
      <w:hyperlink r:id="rId14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http://www.openclass.ru/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6. Сайт учителей физической культуры: программы по видам спорта, кроссворды, статьи, комплексы упражнений, правила соревнований: http://fizkultura-na5.ru/ </w:t>
      </w:r>
      <w:hyperlink r:id="rId15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https://fk-i-s.ru/</w:t>
        </w:r>
      </w:hyperlink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DB9" w:rsidRPr="00075DB9" w:rsidRDefault="00075DB9" w:rsidP="00075DB9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075DB9">
        <w:rPr>
          <w:rFonts w:ascii="Times New Roman" w:eastAsia="Calibri" w:hAnsi="Times New Roman" w:cs="Times New Roman"/>
          <w:sz w:val="28"/>
          <w:szCs w:val="28"/>
        </w:rPr>
        <w:t xml:space="preserve">7. Учительский портал - программы, презентации, тестовые задания, контрольные вопросы, конспекты: </w:t>
      </w:r>
      <w:hyperlink r:id="rId16" w:history="1">
        <w:r w:rsidRPr="00075DB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https://www.uchportal.ru/load/101</w:t>
        </w:r>
      </w:hyperlink>
    </w:p>
    <w:p w:rsidR="008B6044" w:rsidRPr="00075DB9" w:rsidRDefault="008B6044" w:rsidP="008B6044">
      <w:pPr>
        <w:pStyle w:val="a3"/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C02" w:rsidRDefault="00AD1340" w:rsidP="00773C02">
      <w:pPr>
        <w:pStyle w:val="a3"/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Болдовская Н.С.</w:t>
      </w:r>
      <w:r w:rsidR="00773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старший преподаватель кафедры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БЖ и ОЗ ЛОИРО</w:t>
      </w:r>
      <w:r w:rsidR="00773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773C02" w:rsidSect="003B743D">
      <w:footerReference w:type="default" r:id="rId17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75B4" w:rsidRDefault="002875B4" w:rsidP="00781980">
      <w:pPr>
        <w:spacing w:after="0" w:line="240" w:lineRule="auto"/>
      </w:pPr>
      <w:r>
        <w:separator/>
      </w:r>
    </w:p>
  </w:endnote>
  <w:endnote w:type="continuationSeparator" w:id="0">
    <w:p w:rsidR="002875B4" w:rsidRDefault="002875B4" w:rsidP="00781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6680967"/>
      <w:docPartObj>
        <w:docPartGallery w:val="Page Numbers (Bottom of Page)"/>
        <w:docPartUnique/>
      </w:docPartObj>
    </w:sdtPr>
    <w:sdtEndPr/>
    <w:sdtContent>
      <w:p w:rsidR="0071411C" w:rsidRDefault="007141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C02">
          <w:rPr>
            <w:noProof/>
          </w:rPr>
          <w:t>2</w:t>
        </w:r>
        <w:r>
          <w:fldChar w:fldCharType="end"/>
        </w:r>
      </w:p>
    </w:sdtContent>
  </w:sdt>
  <w:p w:rsidR="0071411C" w:rsidRDefault="007141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75B4" w:rsidRDefault="002875B4" w:rsidP="00781980">
      <w:pPr>
        <w:spacing w:after="0" w:line="240" w:lineRule="auto"/>
      </w:pPr>
      <w:r>
        <w:separator/>
      </w:r>
    </w:p>
  </w:footnote>
  <w:footnote w:type="continuationSeparator" w:id="0">
    <w:p w:rsidR="002875B4" w:rsidRDefault="002875B4" w:rsidP="00781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4B40"/>
    <w:multiLevelType w:val="hybridMultilevel"/>
    <w:tmpl w:val="368AD28A"/>
    <w:lvl w:ilvl="0" w:tplc="73586A9E">
      <w:start w:val="1"/>
      <w:numFmt w:val="decimal"/>
      <w:lvlText w:val="%1)"/>
      <w:lvlJc w:val="left"/>
    </w:lvl>
    <w:lvl w:ilvl="1" w:tplc="AE466318">
      <w:numFmt w:val="decimal"/>
      <w:lvlText w:val=""/>
      <w:lvlJc w:val="left"/>
    </w:lvl>
    <w:lvl w:ilvl="2" w:tplc="078E2724">
      <w:numFmt w:val="decimal"/>
      <w:lvlText w:val=""/>
      <w:lvlJc w:val="left"/>
    </w:lvl>
    <w:lvl w:ilvl="3" w:tplc="01E064EE">
      <w:numFmt w:val="decimal"/>
      <w:lvlText w:val=""/>
      <w:lvlJc w:val="left"/>
    </w:lvl>
    <w:lvl w:ilvl="4" w:tplc="7E086872">
      <w:numFmt w:val="decimal"/>
      <w:lvlText w:val=""/>
      <w:lvlJc w:val="left"/>
    </w:lvl>
    <w:lvl w:ilvl="5" w:tplc="5EC058BC">
      <w:numFmt w:val="decimal"/>
      <w:lvlText w:val=""/>
      <w:lvlJc w:val="left"/>
    </w:lvl>
    <w:lvl w:ilvl="6" w:tplc="B406B83E">
      <w:numFmt w:val="decimal"/>
      <w:lvlText w:val=""/>
      <w:lvlJc w:val="left"/>
    </w:lvl>
    <w:lvl w:ilvl="7" w:tplc="D42E941A">
      <w:numFmt w:val="decimal"/>
      <w:lvlText w:val=""/>
      <w:lvlJc w:val="left"/>
    </w:lvl>
    <w:lvl w:ilvl="8" w:tplc="2AFE9F3A">
      <w:numFmt w:val="decimal"/>
      <w:lvlText w:val=""/>
      <w:lvlJc w:val="left"/>
    </w:lvl>
  </w:abstractNum>
  <w:abstractNum w:abstractNumId="1" w15:restartNumberingAfterBreak="0">
    <w:nsid w:val="00005878"/>
    <w:multiLevelType w:val="hybridMultilevel"/>
    <w:tmpl w:val="20141C44"/>
    <w:lvl w:ilvl="0" w:tplc="B32626BC">
      <w:start w:val="2"/>
      <w:numFmt w:val="decimal"/>
      <w:lvlText w:val="%1)"/>
      <w:lvlJc w:val="left"/>
    </w:lvl>
    <w:lvl w:ilvl="1" w:tplc="5F4C4A60">
      <w:numFmt w:val="decimal"/>
      <w:lvlText w:val=""/>
      <w:lvlJc w:val="left"/>
    </w:lvl>
    <w:lvl w:ilvl="2" w:tplc="CC58D5AC">
      <w:numFmt w:val="decimal"/>
      <w:lvlText w:val=""/>
      <w:lvlJc w:val="left"/>
    </w:lvl>
    <w:lvl w:ilvl="3" w:tplc="A0042886">
      <w:numFmt w:val="decimal"/>
      <w:lvlText w:val=""/>
      <w:lvlJc w:val="left"/>
    </w:lvl>
    <w:lvl w:ilvl="4" w:tplc="EB3A9AF2">
      <w:numFmt w:val="decimal"/>
      <w:lvlText w:val=""/>
      <w:lvlJc w:val="left"/>
    </w:lvl>
    <w:lvl w:ilvl="5" w:tplc="A10E3730">
      <w:numFmt w:val="decimal"/>
      <w:lvlText w:val=""/>
      <w:lvlJc w:val="left"/>
    </w:lvl>
    <w:lvl w:ilvl="6" w:tplc="96361F9C">
      <w:numFmt w:val="decimal"/>
      <w:lvlText w:val=""/>
      <w:lvlJc w:val="left"/>
    </w:lvl>
    <w:lvl w:ilvl="7" w:tplc="25EC4138">
      <w:numFmt w:val="decimal"/>
      <w:lvlText w:val=""/>
      <w:lvlJc w:val="left"/>
    </w:lvl>
    <w:lvl w:ilvl="8" w:tplc="6F4E60D2">
      <w:numFmt w:val="decimal"/>
      <w:lvlText w:val=""/>
      <w:lvlJc w:val="left"/>
    </w:lvl>
  </w:abstractNum>
  <w:abstractNum w:abstractNumId="2" w15:restartNumberingAfterBreak="0">
    <w:nsid w:val="09F4773B"/>
    <w:multiLevelType w:val="hybridMultilevel"/>
    <w:tmpl w:val="5F9C6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B0313"/>
    <w:multiLevelType w:val="hybridMultilevel"/>
    <w:tmpl w:val="83362F6C"/>
    <w:lvl w:ilvl="0" w:tplc="2EC0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0869B8"/>
    <w:multiLevelType w:val="hybridMultilevel"/>
    <w:tmpl w:val="549E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776"/>
    <w:rsid w:val="000247D5"/>
    <w:rsid w:val="000419DA"/>
    <w:rsid w:val="00047516"/>
    <w:rsid w:val="00050240"/>
    <w:rsid w:val="000569DA"/>
    <w:rsid w:val="00075BD2"/>
    <w:rsid w:val="00075DB9"/>
    <w:rsid w:val="000C1776"/>
    <w:rsid w:val="000E0844"/>
    <w:rsid w:val="001223EA"/>
    <w:rsid w:val="00147411"/>
    <w:rsid w:val="001633D3"/>
    <w:rsid w:val="00163980"/>
    <w:rsid w:val="00170E8F"/>
    <w:rsid w:val="0018039D"/>
    <w:rsid w:val="001A1852"/>
    <w:rsid w:val="001A637D"/>
    <w:rsid w:val="001F0963"/>
    <w:rsid w:val="00207183"/>
    <w:rsid w:val="002100B6"/>
    <w:rsid w:val="00212623"/>
    <w:rsid w:val="002875B4"/>
    <w:rsid w:val="002914DE"/>
    <w:rsid w:val="002E0890"/>
    <w:rsid w:val="003079CC"/>
    <w:rsid w:val="00317209"/>
    <w:rsid w:val="00336864"/>
    <w:rsid w:val="00385182"/>
    <w:rsid w:val="003B2518"/>
    <w:rsid w:val="003B743D"/>
    <w:rsid w:val="003C56C6"/>
    <w:rsid w:val="003D56FA"/>
    <w:rsid w:val="004054A0"/>
    <w:rsid w:val="00424E12"/>
    <w:rsid w:val="0049625E"/>
    <w:rsid w:val="004A3BEF"/>
    <w:rsid w:val="004A4DCC"/>
    <w:rsid w:val="004C52E1"/>
    <w:rsid w:val="00513724"/>
    <w:rsid w:val="0052657C"/>
    <w:rsid w:val="0054624B"/>
    <w:rsid w:val="00590F0E"/>
    <w:rsid w:val="005A4580"/>
    <w:rsid w:val="005E6CCE"/>
    <w:rsid w:val="00610846"/>
    <w:rsid w:val="00623A43"/>
    <w:rsid w:val="006435AE"/>
    <w:rsid w:val="006A6F9F"/>
    <w:rsid w:val="0071411C"/>
    <w:rsid w:val="007422CA"/>
    <w:rsid w:val="007557EB"/>
    <w:rsid w:val="00773C02"/>
    <w:rsid w:val="00781980"/>
    <w:rsid w:val="007C26E3"/>
    <w:rsid w:val="00817FD4"/>
    <w:rsid w:val="008213B8"/>
    <w:rsid w:val="008603FB"/>
    <w:rsid w:val="00880934"/>
    <w:rsid w:val="008914F6"/>
    <w:rsid w:val="008A387A"/>
    <w:rsid w:val="008B6044"/>
    <w:rsid w:val="008B7EEC"/>
    <w:rsid w:val="008C14DC"/>
    <w:rsid w:val="00932F2C"/>
    <w:rsid w:val="009573D3"/>
    <w:rsid w:val="009D4B78"/>
    <w:rsid w:val="009F1F0E"/>
    <w:rsid w:val="009F701E"/>
    <w:rsid w:val="00A341B9"/>
    <w:rsid w:val="00A56604"/>
    <w:rsid w:val="00AB2C8D"/>
    <w:rsid w:val="00AD1340"/>
    <w:rsid w:val="00AD77EF"/>
    <w:rsid w:val="00B01348"/>
    <w:rsid w:val="00B16695"/>
    <w:rsid w:val="00B25547"/>
    <w:rsid w:val="00C1207F"/>
    <w:rsid w:val="00C37213"/>
    <w:rsid w:val="00C74D46"/>
    <w:rsid w:val="00C91D50"/>
    <w:rsid w:val="00C96550"/>
    <w:rsid w:val="00DA4A52"/>
    <w:rsid w:val="00DA4B78"/>
    <w:rsid w:val="00E3553D"/>
    <w:rsid w:val="00E90601"/>
    <w:rsid w:val="00ED7B31"/>
    <w:rsid w:val="00F12ACD"/>
    <w:rsid w:val="00F15D57"/>
    <w:rsid w:val="00F160A0"/>
    <w:rsid w:val="00F24B97"/>
    <w:rsid w:val="00F357E6"/>
    <w:rsid w:val="00F37677"/>
    <w:rsid w:val="00F37FEB"/>
    <w:rsid w:val="00F54A88"/>
    <w:rsid w:val="00FB34B7"/>
    <w:rsid w:val="00FD231F"/>
    <w:rsid w:val="00FE2D07"/>
    <w:rsid w:val="00FF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5A58E-6A78-4166-9877-A3B593D6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1980"/>
  </w:style>
  <w:style w:type="paragraph" w:styleId="a6">
    <w:name w:val="footer"/>
    <w:basedOn w:val="a"/>
    <w:link w:val="a7"/>
    <w:uiPriority w:val="99"/>
    <w:unhideWhenUsed/>
    <w:rsid w:val="00781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1980"/>
  </w:style>
  <w:style w:type="character" w:styleId="a8">
    <w:name w:val="Hyperlink"/>
    <w:basedOn w:val="a0"/>
    <w:uiPriority w:val="99"/>
    <w:unhideWhenUsed/>
    <w:rsid w:val="00FD231F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C26E3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385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cta.rosuchebnik.ru/" TargetMode="External"/><Relationship Id="rId13" Type="http://schemas.openxmlformats.org/officeDocument/2006/relationships/hyperlink" Target="http://www.fizkulturavshkol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teache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uchportal.ru/load/1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all-sites/fizkultur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k-i-s.ru/" TargetMode="External"/><Relationship Id="rId10" Type="http://schemas.openxmlformats.org/officeDocument/2006/relationships/hyperlink" Target="https://rosuchebni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://www.openc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899E1-4BC8-49D2-BF9D-4D87224A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 PC</cp:lastModifiedBy>
  <cp:revision>10</cp:revision>
  <dcterms:created xsi:type="dcterms:W3CDTF">2020-04-13T11:14:00Z</dcterms:created>
  <dcterms:modified xsi:type="dcterms:W3CDTF">2020-04-13T16:17:00Z</dcterms:modified>
</cp:coreProperties>
</file>